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79" w:rsidRDefault="00066F79" w:rsidP="00066F79">
      <w:pPr>
        <w:jc w:val="center"/>
        <w:rPr>
          <w:rStyle w:val="Pogrubienie"/>
          <w:rFonts w:ascii="Comic Sans MS" w:hAnsi="Comic Sans MS"/>
          <w:color w:val="000000" w:themeColor="text1"/>
          <w:sz w:val="30"/>
          <w:szCs w:val="30"/>
        </w:rPr>
      </w:pPr>
      <w:r w:rsidRPr="00066F79">
        <w:rPr>
          <w:rStyle w:val="Pogrubienie"/>
          <w:rFonts w:ascii="Comic Sans MS" w:hAnsi="Comic Sans MS"/>
          <w:color w:val="000000" w:themeColor="text1"/>
          <w:sz w:val="30"/>
          <w:szCs w:val="30"/>
        </w:rPr>
        <w:t>Informacja o zasadach korzystania z pomocy w formie ciepłego posiłku w szkole</w:t>
      </w:r>
      <w:r w:rsidRPr="00066F79">
        <w:rPr>
          <w:rFonts w:ascii="Comic Sans MS" w:hAnsi="Comic Sans MS"/>
          <w:bCs/>
          <w:color w:val="000000" w:themeColor="text1"/>
          <w:sz w:val="30"/>
          <w:szCs w:val="30"/>
        </w:rPr>
        <w:t xml:space="preserve"> </w:t>
      </w:r>
      <w:r w:rsidRPr="00066F79">
        <w:rPr>
          <w:rStyle w:val="Pogrubienie"/>
          <w:rFonts w:ascii="Comic Sans MS" w:hAnsi="Comic Sans MS"/>
          <w:color w:val="000000" w:themeColor="text1"/>
          <w:sz w:val="30"/>
          <w:szCs w:val="30"/>
        </w:rPr>
        <w:t>dla dzieci</w:t>
      </w:r>
    </w:p>
    <w:p w:rsidR="00066F79" w:rsidRPr="00066F79" w:rsidRDefault="00026CA9" w:rsidP="00066F79">
      <w:pPr>
        <w:jc w:val="center"/>
        <w:rPr>
          <w:rStyle w:val="Pogrubienie"/>
          <w:rFonts w:ascii="Comic Sans MS" w:hAnsi="Comic Sans MS"/>
          <w:color w:val="000000" w:themeColor="text1"/>
          <w:sz w:val="30"/>
          <w:szCs w:val="30"/>
        </w:rPr>
      </w:pPr>
      <w:r>
        <w:rPr>
          <w:rStyle w:val="Pogrubienie"/>
          <w:rFonts w:ascii="Comic Sans MS" w:hAnsi="Comic Sans MS"/>
          <w:color w:val="000000" w:themeColor="text1"/>
          <w:sz w:val="30"/>
          <w:szCs w:val="30"/>
        </w:rPr>
        <w:t xml:space="preserve"> w roku szkolnym 2016-2017</w:t>
      </w:r>
    </w:p>
    <w:p w:rsidR="00026CA9" w:rsidRDefault="00066F79" w:rsidP="00026CA9">
      <w:pPr>
        <w:pStyle w:val="NormalnyWeb"/>
        <w:spacing w:line="360" w:lineRule="auto"/>
        <w:jc w:val="both"/>
        <w:rPr>
          <w:sz w:val="27"/>
          <w:szCs w:val="27"/>
        </w:rPr>
      </w:pPr>
      <w:r w:rsidRPr="00066F79">
        <w:rPr>
          <w:rStyle w:val="Pogrubienie"/>
          <w:noProof/>
          <w:color w:val="B22222"/>
          <w:sz w:val="30"/>
          <w:szCs w:val="30"/>
        </w:rPr>
        <w:drawing>
          <wp:inline distT="0" distB="0" distL="0" distR="0">
            <wp:extent cx="5305425" cy="2603078"/>
            <wp:effectExtent l="19050" t="0" r="9525" b="0"/>
            <wp:docPr id="2" name="irc_mi" descr="http://chojnice.com/foto/obrazy/Zdrowie/spozywa_posi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ojnice.com/foto/obrazy/Zdrowie/spozywa_posil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45" cy="26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B22222"/>
          <w:sz w:val="30"/>
          <w:szCs w:val="30"/>
        </w:rPr>
        <w:br/>
      </w:r>
      <w:r>
        <w:rPr>
          <w:b/>
          <w:bCs/>
          <w:color w:val="B22222"/>
          <w:sz w:val="30"/>
          <w:szCs w:val="30"/>
        </w:rPr>
        <w:br/>
      </w:r>
      <w:r>
        <w:rPr>
          <w:rStyle w:val="Pogrubienie"/>
          <w:color w:val="B22222"/>
          <w:sz w:val="30"/>
          <w:szCs w:val="30"/>
        </w:rPr>
        <w:t> </w:t>
      </w:r>
      <w:r>
        <w:rPr>
          <w:sz w:val="27"/>
          <w:szCs w:val="27"/>
        </w:rPr>
        <w:br/>
        <w:t xml:space="preserve">            </w:t>
      </w:r>
      <w:r w:rsidRPr="00026CA9">
        <w:rPr>
          <w:sz w:val="28"/>
          <w:szCs w:val="28"/>
        </w:rPr>
        <w:t xml:space="preserve">Gminny Ośrodek Pomocy Społecznej w Pcimiu przypomina, że dzieci przedszkolne a także uczniowie szkół podstawowych i gimnazjów mogą w ciągu roku szkolnego korzystać z pomocy w formie posiłku, który przyznawany jest </w:t>
      </w:r>
      <w:r w:rsidR="002024B8" w:rsidRPr="00026CA9">
        <w:rPr>
          <w:sz w:val="28"/>
          <w:szCs w:val="28"/>
        </w:rPr>
        <w:t xml:space="preserve">                </w:t>
      </w:r>
      <w:r w:rsidRPr="00026CA9">
        <w:rPr>
          <w:sz w:val="28"/>
          <w:szCs w:val="28"/>
        </w:rPr>
        <w:t>w ramach programu „Pomoc państwa w zakresie dożywiania”.</w:t>
      </w:r>
      <w:r w:rsidRPr="00026CA9">
        <w:rPr>
          <w:sz w:val="28"/>
          <w:szCs w:val="28"/>
        </w:rPr>
        <w:tab/>
      </w:r>
    </w:p>
    <w:p w:rsidR="00026CA9" w:rsidRPr="00026CA9" w:rsidRDefault="000A0443" w:rsidP="000A0443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="00026CA9" w:rsidRPr="00026CA9">
        <w:rPr>
          <w:sz w:val="28"/>
          <w:szCs w:val="28"/>
        </w:rPr>
        <w:t>Pomoc w formie dożywiania przysługuje rodzinom, w których dochód netto w przeliczeniu na osobę w rodzinie nie przekracza kwoty 771,00 zł.</w:t>
      </w:r>
      <w:r>
        <w:rPr>
          <w:sz w:val="28"/>
          <w:szCs w:val="28"/>
        </w:rPr>
        <w:t xml:space="preserve"> </w:t>
      </w:r>
      <w:r w:rsidR="00026CA9" w:rsidRPr="00026CA9">
        <w:rPr>
          <w:sz w:val="28"/>
          <w:szCs w:val="28"/>
        </w:rPr>
        <w:t>Wniosek o przyznanie pomocy w formie dożywiania wraz z kompletem dokumentów należy złożyć do Gminnego Ośrodka Pomocy Społecznej.</w:t>
      </w:r>
    </w:p>
    <w:p w:rsidR="00066F79" w:rsidRPr="000A0443" w:rsidRDefault="00066F79" w:rsidP="000A0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A9">
        <w:rPr>
          <w:rFonts w:ascii="Times New Roman" w:hAnsi="Times New Roman" w:cs="Times New Roman"/>
          <w:sz w:val="28"/>
          <w:szCs w:val="28"/>
        </w:rPr>
        <w:br/>
        <w:t>Szczegółowych informacji udzielają pracownicy socjalni w Gminnym Ośrodku Pomocy Społecznej w Pcimiu</w:t>
      </w:r>
      <w:r w:rsidR="000A0443">
        <w:rPr>
          <w:rFonts w:ascii="Times New Roman" w:hAnsi="Times New Roman" w:cs="Times New Roman"/>
          <w:sz w:val="28"/>
          <w:szCs w:val="28"/>
        </w:rPr>
        <w:t xml:space="preserve">, </w:t>
      </w:r>
      <w:r w:rsidR="00026CA9" w:rsidRPr="00026CA9">
        <w:rPr>
          <w:rFonts w:ascii="Times New Roman" w:hAnsi="Times New Roman" w:cs="Times New Roman"/>
          <w:sz w:val="28"/>
          <w:szCs w:val="28"/>
        </w:rPr>
        <w:t xml:space="preserve">pod numerem </w:t>
      </w:r>
      <w:r w:rsidRPr="00026CA9">
        <w:rPr>
          <w:rFonts w:ascii="Times New Roman" w:hAnsi="Times New Roman" w:cs="Times New Roman"/>
          <w:sz w:val="28"/>
          <w:szCs w:val="28"/>
        </w:rPr>
        <w:t>telefonu:</w:t>
      </w:r>
      <w:r w:rsidR="00026CA9" w:rsidRPr="00026CA9">
        <w:rPr>
          <w:rFonts w:ascii="Times New Roman" w:hAnsi="Times New Roman" w:cs="Times New Roman"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/>
          <w:sz w:val="28"/>
          <w:szCs w:val="28"/>
        </w:rPr>
        <w:t>12  274-91-02, </w:t>
      </w:r>
      <w:r w:rsidR="00026CA9" w:rsidRPr="00026CA9">
        <w:rPr>
          <w:rFonts w:ascii="Times New Roman" w:hAnsi="Times New Roman" w:cs="Times New Roman"/>
          <w:sz w:val="28"/>
          <w:szCs w:val="28"/>
        </w:rPr>
        <w:t>lub na stronie internetowej </w:t>
      </w:r>
      <w:hyperlink r:id="rId5" w:history="1">
        <w:r w:rsidR="00026CA9" w:rsidRPr="00026CA9">
          <w:rPr>
            <w:rStyle w:val="Hipercze"/>
            <w:rFonts w:ascii="Times New Roman" w:hAnsi="Times New Roman" w:cs="Times New Roman"/>
            <w:sz w:val="28"/>
            <w:szCs w:val="28"/>
          </w:rPr>
          <w:t>http://www.gminapcim.pl/tresci/gops-kontakt.html</w:t>
        </w:r>
      </w:hyperlink>
    </w:p>
    <w:sectPr w:rsidR="00066F79" w:rsidRPr="000A0443" w:rsidSect="00AA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F79"/>
    <w:rsid w:val="00026CA9"/>
    <w:rsid w:val="00066F79"/>
    <w:rsid w:val="000A0443"/>
    <w:rsid w:val="002024B8"/>
    <w:rsid w:val="00325F98"/>
    <w:rsid w:val="0033166F"/>
    <w:rsid w:val="00AA4102"/>
    <w:rsid w:val="00E1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6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6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pcim.pl/tresci/gops-kontak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2016-09-28T19:57:00Z</dcterms:created>
  <dcterms:modified xsi:type="dcterms:W3CDTF">2016-09-28T19:57:00Z</dcterms:modified>
</cp:coreProperties>
</file>